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D8" w:rsidRPr="00B34E5F" w:rsidRDefault="005B35F7" w:rsidP="00C0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5F">
        <w:rPr>
          <w:rFonts w:ascii="Times New Roman" w:hAnsi="Times New Roman" w:cs="Times New Roman"/>
          <w:b/>
          <w:sz w:val="28"/>
          <w:szCs w:val="28"/>
        </w:rPr>
        <w:t xml:space="preserve">План по развитию функциональной </w:t>
      </w:r>
      <w:r w:rsidR="00C069D8" w:rsidRPr="00B34E5F">
        <w:rPr>
          <w:rFonts w:ascii="Times New Roman" w:hAnsi="Times New Roman" w:cs="Times New Roman"/>
          <w:b/>
          <w:sz w:val="28"/>
          <w:szCs w:val="28"/>
        </w:rPr>
        <w:t>грамотности</w:t>
      </w:r>
    </w:p>
    <w:p w:rsidR="00C069D8" w:rsidRPr="00B34E5F" w:rsidRDefault="00C069D8" w:rsidP="00C0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5F">
        <w:rPr>
          <w:rFonts w:ascii="Times New Roman" w:hAnsi="Times New Roman" w:cs="Times New Roman"/>
          <w:b/>
          <w:sz w:val="28"/>
          <w:szCs w:val="28"/>
        </w:rPr>
        <w:t>РЖД лицея №8</w:t>
      </w:r>
    </w:p>
    <w:p w:rsidR="00376BFC" w:rsidRPr="00B34E5F" w:rsidRDefault="00C069D8" w:rsidP="00C0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E5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34E5F">
        <w:rPr>
          <w:rFonts w:ascii="Times New Roman" w:hAnsi="Times New Roman" w:cs="Times New Roman"/>
          <w:b/>
          <w:sz w:val="28"/>
          <w:szCs w:val="28"/>
        </w:rPr>
        <w:t xml:space="preserve"> 2023 – 2024 учебный года</w:t>
      </w:r>
    </w:p>
    <w:p w:rsidR="0065695B" w:rsidRPr="0065695B" w:rsidRDefault="0065695B" w:rsidP="0065695B">
      <w:pPr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695B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функциональной грамотности (читательской, математической, естественно-научной) среди обучающихся Школы-интерната № 20 ОАО «РЖД» посредством актуализации </w:t>
      </w:r>
      <w:proofErr w:type="spellStart"/>
      <w:r w:rsidRPr="0065695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5695B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65695B" w:rsidRPr="0065695B" w:rsidRDefault="0065695B" w:rsidP="0065695B">
      <w:pPr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Задачи: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Рассмотреть теоретические аспекты процесса формирования функциональной грамотности.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 xml:space="preserve">Выявить возможности активизации </w:t>
      </w:r>
      <w:proofErr w:type="spellStart"/>
      <w:r w:rsidRPr="0065695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5695B">
        <w:rPr>
          <w:rFonts w:ascii="Times New Roman" w:hAnsi="Times New Roman" w:cs="Times New Roman"/>
          <w:sz w:val="28"/>
          <w:szCs w:val="28"/>
        </w:rPr>
        <w:t xml:space="preserve"> связей как условие формирования функциональной грамотности обучающихся.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Повысить квалификацию педагогических кадров через курсы повышения квалификации подходами к формированию и оценке функциональной грамотности и банком открытых заданий для обучающихся.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 xml:space="preserve">Провести диагностику </w:t>
      </w:r>
      <w:proofErr w:type="spellStart"/>
      <w:r w:rsidRPr="006569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695B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 xml:space="preserve">Пополнить и актуализировать банк заданий и </w:t>
      </w:r>
      <w:proofErr w:type="spellStart"/>
      <w:r w:rsidRPr="0065695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5695B">
        <w:rPr>
          <w:rFonts w:ascii="Times New Roman" w:hAnsi="Times New Roman" w:cs="Times New Roman"/>
          <w:sz w:val="28"/>
          <w:szCs w:val="28"/>
        </w:rPr>
        <w:t xml:space="preserve"> технологий для формирования функциональной грамотности обучающихся.</w:t>
      </w:r>
    </w:p>
    <w:p w:rsidR="0065695B" w:rsidRPr="0065695B" w:rsidRDefault="0065695B" w:rsidP="006569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65695B">
        <w:rPr>
          <w:rFonts w:ascii="Times New Roman" w:hAnsi="Times New Roman" w:cs="Times New Roman"/>
          <w:sz w:val="28"/>
          <w:szCs w:val="28"/>
        </w:rPr>
        <w:t>Улучшить качество внеурочной и внеклассной работы.</w:t>
      </w:r>
    </w:p>
    <w:p w:rsidR="00C069D8" w:rsidRPr="00B34E5F" w:rsidRDefault="00C069D8" w:rsidP="00C069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34"/>
        <w:gridCol w:w="2035"/>
        <w:gridCol w:w="2551"/>
      </w:tblGrid>
      <w:tr w:rsidR="000A7373" w:rsidRPr="00B34E5F" w:rsidTr="00B34E5F">
        <w:tc>
          <w:tcPr>
            <w:tcW w:w="3794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51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A7373" w:rsidRPr="00B34E5F" w:rsidTr="00B34E5F">
        <w:tc>
          <w:tcPr>
            <w:tcW w:w="3794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учебный процесс заданий для формирования и оценки функциональной грамотности обучающихся </w:t>
            </w:r>
            <w:proofErr w:type="gramStart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с  использованием</w:t>
            </w:r>
            <w:proofErr w:type="gramEnd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из открытого электронного банка</w:t>
            </w:r>
            <w:r w:rsidR="005B35F7"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заданий как обязательной части  реализации обновленных ФГОС</w:t>
            </w:r>
          </w:p>
        </w:tc>
        <w:tc>
          <w:tcPr>
            <w:tcW w:w="1934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B35F7"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35" w:type="dxa"/>
          </w:tcPr>
          <w:p w:rsidR="00C069D8" w:rsidRPr="00B34E5F" w:rsidRDefault="005B35F7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551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по функциональной грамотности.</w:t>
            </w:r>
          </w:p>
        </w:tc>
      </w:tr>
      <w:tr w:rsidR="000A7373" w:rsidRPr="00B34E5F" w:rsidTr="00B34E5F">
        <w:tc>
          <w:tcPr>
            <w:tcW w:w="3794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и обсуждение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функциональной грамотности в работу МО и педагогов  лицея</w:t>
            </w:r>
          </w:p>
        </w:tc>
        <w:tc>
          <w:tcPr>
            <w:tcW w:w="1934" w:type="dxa"/>
          </w:tcPr>
          <w:p w:rsidR="00C069D8" w:rsidRPr="00B34E5F" w:rsidRDefault="005B35F7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035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МО, </w:t>
            </w:r>
          </w:p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604E"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551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 –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образовательного процесса по данному вопросу</w:t>
            </w:r>
          </w:p>
        </w:tc>
      </w:tr>
      <w:tr w:rsidR="000A7373" w:rsidRPr="00B34E5F" w:rsidTr="00B34E5F">
        <w:tc>
          <w:tcPr>
            <w:tcW w:w="3794" w:type="dxa"/>
          </w:tcPr>
          <w:p w:rsidR="00C069D8" w:rsidRPr="00B34E5F" w:rsidRDefault="00C069D8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мониторинга </w:t>
            </w:r>
            <w:r w:rsidR="0006604E"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плана участниками образовательного процесса</w:t>
            </w:r>
          </w:p>
        </w:tc>
        <w:tc>
          <w:tcPr>
            <w:tcW w:w="1934" w:type="dxa"/>
          </w:tcPr>
          <w:p w:rsidR="00C069D8" w:rsidRPr="00B34E5F" w:rsidRDefault="005B35F7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  <w:p w:rsidR="005B35F7" w:rsidRPr="00B34E5F" w:rsidRDefault="005B35F7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2035" w:type="dxa"/>
          </w:tcPr>
          <w:p w:rsidR="00C069D8" w:rsidRPr="00B34E5F" w:rsidRDefault="0006604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51" w:type="dxa"/>
          </w:tcPr>
          <w:p w:rsidR="00C069D8" w:rsidRPr="00B34E5F" w:rsidRDefault="0006604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Анализ мониторинга. Оценка и корректировка реализации плана.</w:t>
            </w:r>
          </w:p>
        </w:tc>
      </w:tr>
      <w:tr w:rsidR="0075147E" w:rsidRPr="00B34E5F" w:rsidTr="00B34E5F">
        <w:tc>
          <w:tcPr>
            <w:tcW w:w="3794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Проектирование учебных ситуаций для обеспечения формирования функциональной грамотности обучающихся</w:t>
            </w:r>
          </w:p>
        </w:tc>
        <w:tc>
          <w:tcPr>
            <w:tcW w:w="1934" w:type="dxa"/>
          </w:tcPr>
          <w:p w:rsidR="0075147E" w:rsidRPr="00B34E5F" w:rsidRDefault="0075147E" w:rsidP="0033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035" w:type="dxa"/>
          </w:tcPr>
          <w:p w:rsidR="0075147E" w:rsidRPr="00B34E5F" w:rsidRDefault="0075147E" w:rsidP="0033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551" w:type="dxa"/>
          </w:tcPr>
          <w:p w:rsidR="0075147E" w:rsidRPr="00B34E5F" w:rsidRDefault="00B34E5F" w:rsidP="00B3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обучающихся</w:t>
            </w:r>
          </w:p>
        </w:tc>
      </w:tr>
      <w:tr w:rsidR="0075147E" w:rsidRPr="00B34E5F" w:rsidTr="00B34E5F">
        <w:tc>
          <w:tcPr>
            <w:tcW w:w="3794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Включение в индивидуальные образовательные маршруты педагогических работников современных практик по формированию функциональной грамотности</w:t>
            </w:r>
          </w:p>
        </w:tc>
        <w:tc>
          <w:tcPr>
            <w:tcW w:w="1934" w:type="dxa"/>
          </w:tcPr>
          <w:p w:rsidR="0075147E" w:rsidRPr="00B34E5F" w:rsidRDefault="0075147E" w:rsidP="0033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035" w:type="dxa"/>
          </w:tcPr>
          <w:p w:rsidR="0075147E" w:rsidRPr="00B34E5F" w:rsidRDefault="0075147E" w:rsidP="0033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551" w:type="dxa"/>
          </w:tcPr>
          <w:p w:rsidR="0075147E" w:rsidRPr="00B34E5F" w:rsidRDefault="0075147E" w:rsidP="00B3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Наличие в индивидуальных образовательных маршрутах педагогов деятельности по развитию функциональной грамотности обучающихся</w:t>
            </w:r>
          </w:p>
        </w:tc>
      </w:tr>
      <w:tr w:rsidR="0075147E" w:rsidRPr="00B34E5F" w:rsidTr="00B34E5F">
        <w:tc>
          <w:tcPr>
            <w:tcW w:w="3794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во внеурочную деятельность  материалов по финансовой грамотности </w:t>
            </w:r>
          </w:p>
          <w:p w:rsid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-проекты Банка России оп финансовому просвещению </w:t>
            </w:r>
          </w:p>
          <w:p w:rsidR="0075147E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dni</w:t>
            </w:r>
            <w:proofErr w:type="spellEnd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</w:t>
            </w:r>
            <w:proofErr w:type="spellEnd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для изучения: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Личные финансы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Финансовые продукты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3.Страхование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Инвестирование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5.Кибербезопасность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6.Предпринимательство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Деньги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8.Налоги и пенсия</w:t>
            </w:r>
          </w:p>
          <w:p w:rsidR="00B34E5F" w:rsidRP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Моя профессия</w:t>
            </w:r>
          </w:p>
        </w:tc>
        <w:tc>
          <w:tcPr>
            <w:tcW w:w="1934" w:type="dxa"/>
          </w:tcPr>
          <w:p w:rsidR="0075147E" w:rsidRPr="00B34E5F" w:rsidRDefault="0075147E" w:rsidP="0033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035" w:type="dxa"/>
          </w:tcPr>
          <w:p w:rsidR="0075147E" w:rsidRPr="00B34E5F" w:rsidRDefault="0075147E" w:rsidP="003341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Воспитатели и классные руководители</w:t>
            </w:r>
          </w:p>
        </w:tc>
        <w:tc>
          <w:tcPr>
            <w:tcW w:w="2551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Количество  проведенных мероприятий</w:t>
            </w:r>
          </w:p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Охват аудитории</w:t>
            </w:r>
          </w:p>
        </w:tc>
      </w:tr>
      <w:tr w:rsidR="0075147E" w:rsidRPr="00B34E5F" w:rsidTr="00B34E5F">
        <w:tc>
          <w:tcPr>
            <w:tcW w:w="3794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методическое сопровождение раздела «Функциональная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грамотность» на сайте учреждения</w:t>
            </w:r>
          </w:p>
        </w:tc>
        <w:tc>
          <w:tcPr>
            <w:tcW w:w="1934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учебного года</w:t>
            </w:r>
          </w:p>
        </w:tc>
        <w:tc>
          <w:tcPr>
            <w:tcW w:w="2035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сайта 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</w:t>
            </w:r>
          </w:p>
        </w:tc>
        <w:tc>
          <w:tcPr>
            <w:tcW w:w="2551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размещенных на сайте материалов</w:t>
            </w:r>
          </w:p>
        </w:tc>
      </w:tr>
      <w:tr w:rsidR="0075147E" w:rsidRPr="00B34E5F" w:rsidTr="00B34E5F">
        <w:tc>
          <w:tcPr>
            <w:tcW w:w="3794" w:type="dxa"/>
          </w:tcPr>
          <w:p w:rsidR="0075147E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и проведение  игр по финансовой грамотности  </w:t>
            </w:r>
            <w:proofErr w:type="spellStart"/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</w:t>
            </w:r>
            <w:proofErr w:type="spellEnd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igra</w:t>
            </w:r>
            <w:proofErr w:type="spellEnd"/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«Отчаянные домохозяйства»</w:t>
            </w:r>
          </w:p>
          <w:p w:rsidR="00B34E5F" w:rsidRDefault="00B34E5F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75A4">
              <w:rPr>
                <w:rFonts w:ascii="Times New Roman" w:hAnsi="Times New Roman" w:cs="Times New Roman"/>
                <w:sz w:val="28"/>
                <w:szCs w:val="28"/>
              </w:rPr>
              <w:t>«Кредиты и заемщики»</w:t>
            </w:r>
          </w:p>
          <w:p w:rsidR="00F175A4" w:rsidRDefault="00F175A4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«Личные финансы»</w:t>
            </w:r>
          </w:p>
          <w:p w:rsidR="00F175A4" w:rsidRDefault="00F175A4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«Финансовая безопасность»</w:t>
            </w:r>
          </w:p>
          <w:p w:rsidR="00F175A4" w:rsidRDefault="00F175A4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A4" w:rsidRDefault="00F175A4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«Финансовые ребусы»</w:t>
            </w:r>
          </w:p>
          <w:p w:rsidR="00F175A4" w:rsidRDefault="00F175A4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5A4" w:rsidRDefault="00F175A4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«Шаги к успеху»</w:t>
            </w:r>
          </w:p>
          <w:p w:rsidR="00F175A4" w:rsidRPr="00B34E5F" w:rsidRDefault="00F175A4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«Финансовый квиз»</w:t>
            </w:r>
          </w:p>
        </w:tc>
        <w:tc>
          <w:tcPr>
            <w:tcW w:w="1934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035" w:type="dxa"/>
          </w:tcPr>
          <w:p w:rsidR="0075147E" w:rsidRPr="00B34E5F" w:rsidRDefault="0075147E" w:rsidP="00C0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Воспитатели и классные руководители</w:t>
            </w:r>
          </w:p>
        </w:tc>
        <w:tc>
          <w:tcPr>
            <w:tcW w:w="2551" w:type="dxa"/>
          </w:tcPr>
          <w:p w:rsidR="0075147E" w:rsidRPr="00B34E5F" w:rsidRDefault="0075147E" w:rsidP="00B3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  <w:p w:rsidR="0075147E" w:rsidRPr="00B34E5F" w:rsidRDefault="0075147E" w:rsidP="00B3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Охват аудитории</w:t>
            </w:r>
          </w:p>
        </w:tc>
      </w:tr>
      <w:tr w:rsidR="002B3465" w:rsidRPr="00B34E5F" w:rsidTr="00B34E5F">
        <w:tc>
          <w:tcPr>
            <w:tcW w:w="3794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финансовой компетентности педагогов через методические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«Преподавание основ финансовой грамотности с учетом обновленных ФГОС. Онлайн – уроки финансовой грамотности – инструмент для педагога»</w:t>
            </w:r>
          </w:p>
        </w:tc>
        <w:tc>
          <w:tcPr>
            <w:tcW w:w="1934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согласно расписанию</w:t>
            </w:r>
          </w:p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dni-fg.ru </w:t>
            </w:r>
          </w:p>
        </w:tc>
        <w:tc>
          <w:tcPr>
            <w:tcW w:w="2035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по формированию и оценке финансовой грамотности обучающихся</w:t>
            </w:r>
          </w:p>
        </w:tc>
      </w:tr>
      <w:tr w:rsidR="002B3465" w:rsidRPr="00B34E5F" w:rsidTr="00B34E5F">
        <w:tc>
          <w:tcPr>
            <w:tcW w:w="3794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общероссийском мониторинге формирования функциональной грамотности (по модели </w:t>
            </w:r>
            <w:proofErr w:type="gramStart"/>
            <w:r w:rsidRPr="00B34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34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2035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3465" w:rsidRPr="00B34E5F" w:rsidRDefault="002B3465" w:rsidP="002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5F">
              <w:rPr>
                <w:rFonts w:ascii="Times New Roman" w:hAnsi="Times New Roman" w:cs="Times New Roman"/>
                <w:sz w:val="28"/>
                <w:szCs w:val="28"/>
              </w:rPr>
              <w:t>Процент участия в мониторинге. Анализ его результатов.</w:t>
            </w:r>
          </w:p>
        </w:tc>
      </w:tr>
    </w:tbl>
    <w:p w:rsidR="00C069D8" w:rsidRPr="00B34E5F" w:rsidRDefault="00C069D8" w:rsidP="00C069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69D8" w:rsidRPr="00B34E5F" w:rsidSect="00B34E5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21F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9D8"/>
    <w:rsid w:val="0006604E"/>
    <w:rsid w:val="000A7373"/>
    <w:rsid w:val="001B57DE"/>
    <w:rsid w:val="002A1DAE"/>
    <w:rsid w:val="002B3465"/>
    <w:rsid w:val="00376BFC"/>
    <w:rsid w:val="00406DF8"/>
    <w:rsid w:val="005B35F7"/>
    <w:rsid w:val="0065695B"/>
    <w:rsid w:val="0075147E"/>
    <w:rsid w:val="00B34E5F"/>
    <w:rsid w:val="00B34EEE"/>
    <w:rsid w:val="00C069D8"/>
    <w:rsid w:val="00CB42B8"/>
    <w:rsid w:val="00EC306B"/>
    <w:rsid w:val="00F175A4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DCD8-A44B-4099-A358-B911613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8"/>
  </w:style>
  <w:style w:type="paragraph" w:styleId="1">
    <w:name w:val="heading 1"/>
    <w:basedOn w:val="a"/>
    <w:next w:val="a"/>
    <w:link w:val="10"/>
    <w:uiPriority w:val="9"/>
    <w:qFormat/>
    <w:rsid w:val="0040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Bibl-org</cp:lastModifiedBy>
  <cp:revision>8</cp:revision>
  <dcterms:created xsi:type="dcterms:W3CDTF">2023-10-18T15:32:00Z</dcterms:created>
  <dcterms:modified xsi:type="dcterms:W3CDTF">2023-10-27T08:52:00Z</dcterms:modified>
</cp:coreProperties>
</file>